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3BBB8" w14:textId="4350A49A" w:rsidR="00C133B2" w:rsidRPr="00E57BC6" w:rsidRDefault="00C133B2" w:rsidP="00E57BC6">
      <w:pPr>
        <w:widowControl/>
        <w:jc w:val="center"/>
        <w:rPr>
          <w:rFonts w:ascii="Times New Roman" w:eastAsia="黑体" w:hAnsi="Times New Roman" w:cs="Times New Roman"/>
          <w:b/>
          <w:bCs/>
          <w:color w:val="231F20"/>
          <w:kern w:val="0"/>
          <w:sz w:val="28"/>
          <w:szCs w:val="28"/>
        </w:rPr>
      </w:pPr>
      <w:r w:rsidRPr="00E57BC6">
        <w:rPr>
          <w:rFonts w:ascii="Times New Roman" w:eastAsia="黑体" w:hAnsi="Times New Roman" w:cs="Times New Roman" w:hint="eastAsia"/>
          <w:b/>
          <w:bCs/>
          <w:color w:val="231F20"/>
          <w:kern w:val="0"/>
          <w:sz w:val="28"/>
          <w:szCs w:val="28"/>
        </w:rPr>
        <w:t>M</w:t>
      </w:r>
      <w:r w:rsidRPr="00E57BC6">
        <w:rPr>
          <w:rFonts w:ascii="Times New Roman" w:eastAsia="黑体" w:hAnsi="Times New Roman" w:cs="Times New Roman"/>
          <w:b/>
          <w:bCs/>
          <w:color w:val="231F20"/>
          <w:kern w:val="0"/>
          <w:sz w:val="28"/>
          <w:szCs w:val="28"/>
        </w:rPr>
        <w:t>ethodology of spatial mediating model</w:t>
      </w:r>
    </w:p>
    <w:p w14:paraId="32258246" w14:textId="467DA4BB" w:rsidR="00C133B2" w:rsidRPr="00C133B2" w:rsidRDefault="00C133B2" w:rsidP="00615165">
      <w:pPr>
        <w:widowControl/>
        <w:spacing w:before="100" w:beforeAutospacing="1"/>
        <w:ind w:firstLineChars="100" w:firstLine="210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Since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casual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step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approach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mediating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model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was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proposed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by Baron and Kenny in 1986,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it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has been widely used by many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branches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of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disciplines, including psychology, management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.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n recent years,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economic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a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ca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>d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e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>mi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is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going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to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favor the method to 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apply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it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in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mechanism testing 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issues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. The traditional 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>mediating model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is</w:t>
      </w:r>
    </w:p>
    <w:p w14:paraId="18F06705" w14:textId="51EA4C6F" w:rsidR="00615165" w:rsidRPr="00615165" w:rsidRDefault="00615165" w:rsidP="00615165">
      <w:pPr>
        <w:widowControl/>
        <w:spacing w:before="100" w:beforeAutospacing="1"/>
        <w:ind w:firstLineChars="200" w:firstLine="420"/>
        <w:jc w:val="left"/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</w:pPr>
      <w:r w:rsidRPr="00615165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Y=aX+e</w:t>
      </w:r>
      <w:r w:rsidRPr="00615165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1                                         </w:t>
      </w:r>
      <w:r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                                                   </w:t>
      </w:r>
      <w:r w:rsidRPr="00615165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  </w:t>
      </w:r>
      <w:proofErr w:type="gramStart"/>
      <w:r w:rsidRPr="00615165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   </w:t>
      </w:r>
      <w:r w:rsidRPr="00615165">
        <w:rPr>
          <w:rFonts w:ascii="Times New Roman" w:eastAsia="黑体" w:hAnsi="Times New Roman" w:cs="Times New Roman"/>
          <w:color w:val="231F20"/>
          <w:kern w:val="0"/>
          <w:szCs w:val="21"/>
        </w:rPr>
        <w:t>(</w:t>
      </w:r>
      <w:proofErr w:type="gramEnd"/>
      <w:r w:rsidRPr="00615165">
        <w:rPr>
          <w:rFonts w:ascii="Times New Roman" w:eastAsia="黑体" w:hAnsi="Times New Roman" w:cs="Times New Roman"/>
          <w:color w:val="231F20"/>
          <w:kern w:val="0"/>
          <w:szCs w:val="21"/>
        </w:rPr>
        <w:t>1)</w:t>
      </w:r>
    </w:p>
    <w:p w14:paraId="59ACDC7E" w14:textId="53005396" w:rsidR="00615165" w:rsidRPr="00615165" w:rsidRDefault="00615165" w:rsidP="00615165">
      <w:pPr>
        <w:widowControl/>
        <w:spacing w:before="100" w:beforeAutospacing="1"/>
        <w:ind w:firstLineChars="200" w:firstLine="420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615165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M=bX+e</w:t>
      </w:r>
      <w:r w:rsidRPr="00615165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2                                       </w:t>
      </w:r>
      <w:r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                                                   </w:t>
      </w:r>
      <w:r w:rsidRPr="00615165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   </w:t>
      </w:r>
      <w:proofErr w:type="gramStart"/>
      <w:r w:rsidRPr="00615165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   </w:t>
      </w:r>
      <w:r w:rsidRPr="00615165">
        <w:rPr>
          <w:rFonts w:ascii="Times New Roman" w:eastAsia="黑体" w:hAnsi="Times New Roman" w:cs="Times New Roman"/>
          <w:color w:val="231F20"/>
          <w:kern w:val="0"/>
          <w:szCs w:val="21"/>
        </w:rPr>
        <w:t>(</w:t>
      </w:r>
      <w:proofErr w:type="gramEnd"/>
      <w:r w:rsidRPr="00615165">
        <w:rPr>
          <w:rFonts w:ascii="Times New Roman" w:eastAsia="黑体" w:hAnsi="Times New Roman" w:cs="Times New Roman"/>
          <w:color w:val="231F20"/>
          <w:kern w:val="0"/>
          <w:szCs w:val="21"/>
        </w:rPr>
        <w:t>2)</w:t>
      </w:r>
    </w:p>
    <w:p w14:paraId="5793B805" w14:textId="05F2035D" w:rsidR="00615165" w:rsidRPr="00615165" w:rsidRDefault="00615165" w:rsidP="00615165">
      <w:pPr>
        <w:widowControl/>
        <w:spacing w:before="100" w:beforeAutospacing="1"/>
        <w:ind w:firstLineChars="200" w:firstLine="420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615165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Y=c</w:t>
      </w:r>
      <w:r w:rsidRPr="00615165">
        <w:rPr>
          <w:rFonts w:ascii="Times New Roman" w:eastAsia="黑体" w:hAnsi="Times New Roman" w:cs="Times New Roman"/>
          <w:color w:val="231F20"/>
          <w:kern w:val="0"/>
          <w:szCs w:val="21"/>
        </w:rPr>
        <w:t>’</w:t>
      </w:r>
      <w:r w:rsidRPr="00615165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X+cM+e</w:t>
      </w:r>
      <w:r w:rsidRPr="00615165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3                         </w:t>
      </w:r>
      <w:r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                                                 </w:t>
      </w:r>
      <w:r w:rsidRPr="00615165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              </w:t>
      </w:r>
      <w:proofErr w:type="gramStart"/>
      <w:r w:rsidRPr="00615165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 xml:space="preserve">   </w:t>
      </w:r>
      <w:r w:rsidRPr="00615165">
        <w:rPr>
          <w:rFonts w:ascii="Times New Roman" w:eastAsia="黑体" w:hAnsi="Times New Roman" w:cs="Times New Roman"/>
          <w:color w:val="231F20"/>
          <w:kern w:val="0"/>
          <w:szCs w:val="21"/>
        </w:rPr>
        <w:t>(</w:t>
      </w:r>
      <w:proofErr w:type="gramEnd"/>
      <w:r w:rsidRPr="00615165">
        <w:rPr>
          <w:rFonts w:ascii="Times New Roman" w:eastAsia="黑体" w:hAnsi="Times New Roman" w:cs="Times New Roman"/>
          <w:color w:val="231F20"/>
          <w:kern w:val="0"/>
          <w:szCs w:val="21"/>
        </w:rPr>
        <w:t>3)</w:t>
      </w:r>
    </w:p>
    <w:p w14:paraId="23A8D4AE" w14:textId="2B8F2E91" w:rsidR="00C133B2" w:rsidRPr="00C133B2" w:rsidRDefault="00C133B2" w:rsidP="00C133B2">
      <w:pPr>
        <w:widowControl/>
        <w:spacing w:before="100" w:beforeAutospacing="1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where </w:t>
      </w:r>
      <w:r w:rsidRPr="00615165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is the </w:t>
      </w:r>
      <w:r w:rsidR="00615165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explai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>ned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variable, </w:t>
      </w:r>
      <w:r w:rsidRPr="00615165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X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is the core explanatory variable, and </w:t>
      </w:r>
      <w:r w:rsidRPr="00615165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M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is the me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diating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variable. The effect of the core explanatory variable acting directly on the </w:t>
      </w:r>
      <w:r w:rsidR="00615165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explai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>ned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variable is 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615165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615165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X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=</w:t>
      </w:r>
      <w:r w:rsidRPr="00615165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 xml:space="preserve"> 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, while the mediating effect, i.e., the product of the effect of the core explanatory variable acting on the me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diating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variable and the effect of the me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diating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variable acting on the </w:t>
      </w:r>
      <w:r w:rsidR="00615165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explain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>ed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variable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when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treating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615165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the core explanatory variable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as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covariable</w:t>
      </w:r>
      <w:r w:rsidR="00615165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615165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is</w:t>
      </w:r>
    </w:p>
    <w:p w14:paraId="70B058E4" w14:textId="461576E2" w:rsidR="00615165" w:rsidRPr="00B011EA" w:rsidRDefault="00615165" w:rsidP="00615165">
      <w:pPr>
        <w:widowControl/>
        <w:spacing w:before="100" w:beforeAutospacing="1"/>
        <w:ind w:firstLineChars="200" w:firstLine="420"/>
        <w:jc w:val="left"/>
        <w:rPr>
          <w:rFonts w:ascii="Times New Roman" w:eastAsia="宋体" w:hAnsi="Times New Roman" w:cs="Times New Roman"/>
          <w:color w:val="231F20"/>
          <w:kern w:val="0"/>
          <w:szCs w:val="21"/>
        </w:rPr>
      </w:pP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ME=</w:t>
      </w:r>
      <w:r w:rsidRPr="00B011EA">
        <w:rPr>
          <w:rFonts w:ascii="Times New Roman" w:eastAsia="宋体" w:hAnsi="Times New Roman" w:cs="Times New Roman"/>
          <w:color w:val="231F20"/>
          <w:kern w:val="0"/>
          <w:position w:val="-24"/>
          <w:szCs w:val="21"/>
        </w:rPr>
        <w:object w:dxaOrig="825" w:dyaOrig="615" w14:anchorId="0DA792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1.55pt;height:30.45pt" o:ole="">
            <v:imagedata r:id="rId6" o:title=""/>
          </v:shape>
          <o:OLEObject Type="Embed" ProgID="Equation.DSMT4" ShapeID="_x0000_i1031" DrawAspect="Content" ObjectID="_1724747111" r:id="rId7"/>
        </w:objec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=</w:t>
      </w:r>
      <w:proofErr w:type="spellStart"/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bc</w:t>
      </w:r>
      <w:proofErr w:type="spellEnd"/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             </w:t>
      </w:r>
      <w:r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                                   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  </w:t>
      </w:r>
      <w:proofErr w:type="gramStart"/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(</w:t>
      </w:r>
      <w:proofErr w:type="gramEnd"/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4)</w:t>
      </w:r>
    </w:p>
    <w:p w14:paraId="0AE725C6" w14:textId="4CB4C1B9" w:rsidR="00C133B2" w:rsidRPr="00C133B2" w:rsidRDefault="00C133B2" w:rsidP="00615165">
      <w:pPr>
        <w:widowControl/>
        <w:spacing w:before="100" w:beforeAutospacing="1"/>
        <w:ind w:firstLineChars="100" w:firstLine="210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Since then, the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approach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has been further developed to mult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>-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variable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mediat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ing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model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, multilayer mediat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ing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model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, and nonlinear mediat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ing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model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. However, there is a gap in the application of the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approach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 the spatial perspective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.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herefore, this paper will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discuss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casual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step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approach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mediating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model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based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on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spatial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perspective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by using Spatial Durbin Model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.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First, assume that the effect of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variable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 w:rsidRPr="004A4914">
        <w:rPr>
          <w:rFonts w:ascii="Times New Roman" w:eastAsia="黑体" w:hAnsi="Times New Roman" w:cs="Times New Roman" w:hint="eastAsia"/>
          <w:i/>
          <w:iCs/>
          <w:color w:val="231F20"/>
          <w:kern w:val="0"/>
          <w:szCs w:val="21"/>
        </w:rPr>
        <w:t>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itself and on variable </w:t>
      </w:r>
      <w:r w:rsidRPr="004A4914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b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is spatially convergent</w:t>
      </w:r>
      <w:r w:rsidR="004A4914">
        <w:rPr>
          <w:rFonts w:ascii="Times New Roman" w:eastAsia="黑体" w:hAnsi="Times New Roman" w:cs="Times New Roman"/>
          <w:color w:val="231F20"/>
          <w:kern w:val="0"/>
          <w:szCs w:val="21"/>
        </w:rPr>
        <w:t>,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4A4914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Namely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, it is equivalent to the following two assumptions.</w:t>
      </w:r>
    </w:p>
    <w:p w14:paraId="60A0E35C" w14:textId="69E4C7C5" w:rsidR="00C133B2" w:rsidRPr="00C133B2" w:rsidRDefault="00C133B2" w:rsidP="00F9451C">
      <w:pPr>
        <w:widowControl/>
        <w:spacing w:before="100" w:beforeAutospacing="1"/>
        <w:ind w:firstLineChars="100" w:firstLine="210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Assumption 1: In the numerical interpretation of the spatial econometric regression, the influence of the local variable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F9451C" w:rsidRPr="00F9451C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local variable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F9451C" w:rsidRPr="00F9451C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b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is equivalent to the influence of the variable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F9451C" w:rsidRPr="00F9451C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n surrounding areas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on the variable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F9451C" w:rsidRPr="00F9451C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b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 the surrounding area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>.</w:t>
      </w:r>
    </w:p>
    <w:p w14:paraId="173F36BD" w14:textId="6D1B3BB4" w:rsidR="00C133B2" w:rsidRPr="00C133B2" w:rsidRDefault="00C133B2" w:rsidP="00F9451C">
      <w:pPr>
        <w:widowControl/>
        <w:spacing w:before="100" w:beforeAutospacing="1"/>
        <w:ind w:firstLineChars="100" w:firstLine="210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Assumption 2: On the numerical interpretation of the spatial econometric regression, the effect of the local variable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F9451C" w:rsidRPr="00F9451C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variable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F9451C" w:rsidRPr="00F9451C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b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n surrounding areas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is equivalent to the effect of the variable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F9451C" w:rsidRPr="00F9451C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n surrounding areas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on the local variable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F9451C" w:rsidRPr="00F9451C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b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.</w:t>
      </w:r>
    </w:p>
    <w:p w14:paraId="6F239CDE" w14:textId="478AA9E9" w:rsidR="00C133B2" w:rsidRPr="00C133B2" w:rsidRDefault="00C133B2" w:rsidP="00F9451C">
      <w:pPr>
        <w:widowControl/>
        <w:spacing w:before="100" w:beforeAutospacing="1"/>
        <w:ind w:firstLineChars="100" w:firstLine="210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Then, consider equation (1) adding the spatial lag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term of the explained and core explanatory variables</w:t>
      </w:r>
    </w:p>
    <w:p w14:paraId="0F492CE6" w14:textId="398E3F08" w:rsidR="00F9451C" w:rsidRPr="00B011EA" w:rsidRDefault="00F9451C" w:rsidP="00F9451C">
      <w:pPr>
        <w:widowControl/>
        <w:spacing w:before="100" w:beforeAutospacing="1"/>
        <w:ind w:firstLineChars="100" w:firstLine="210"/>
        <w:jc w:val="left"/>
        <w:rPr>
          <w:rFonts w:ascii="Times New Roman" w:eastAsia="宋体" w:hAnsi="Times New Roman" w:cs="Times New Roman"/>
          <w:color w:val="231F20"/>
          <w:kern w:val="0"/>
          <w:szCs w:val="21"/>
        </w:rPr>
      </w:pP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Y=k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11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X+k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12</w:t>
      </w:r>
      <w:r w:rsidRPr="00B011EA">
        <w:rPr>
          <w:rFonts w:ascii="Times New Roman" w:eastAsia="宋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Y+ 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13</w:t>
      </w:r>
      <w:r w:rsidRPr="00B011EA">
        <w:rPr>
          <w:rFonts w:ascii="Times New Roman" w:eastAsia="宋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X +e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4                     </w:t>
      </w:r>
      <w:r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                                 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</w:t>
      </w:r>
      <w:proofErr w:type="gramStart"/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(</w:t>
      </w:r>
      <w:proofErr w:type="gramEnd"/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5)</w:t>
      </w:r>
    </w:p>
    <w:p w14:paraId="456D2409" w14:textId="5A13CD3C" w:rsidR="00C133B2" w:rsidRPr="00C133B2" w:rsidRDefault="00C133B2" w:rsidP="00F9451C">
      <w:pPr>
        <w:widowControl/>
        <w:spacing w:before="100" w:beforeAutospacing="1"/>
        <w:ind w:firstLineChars="100" w:firstLine="210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Equation (5) is the SDM model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>.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F9451C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T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he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effect of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core explanatory variable in the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local area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F9451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on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the explained variables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9F6011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in the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local area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>is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9F601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9F601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X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= </w:t>
      </w:r>
      <w:r w:rsidRPr="009F601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k</w:t>
      </w:r>
      <w:r w:rsidRPr="009F6011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>11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, the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effect of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core explanatory variables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>surrounding areas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on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the explained variables 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>in surrounding areas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as 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(</w:t>
      </w:r>
      <w:r w:rsidRPr="00B51106">
        <w:rPr>
          <w:rFonts w:ascii="Times New Roman" w:eastAsia="黑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9F601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)/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(</w:t>
      </w:r>
      <w:r w:rsidRPr="009F601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WX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) = 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9F601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9F601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X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= </w:t>
      </w:r>
      <w:r w:rsidRPr="009F601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k</w:t>
      </w:r>
      <w:r w:rsidRPr="009F6011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>11</w:t>
      </w:r>
      <w:r w:rsidR="00B51106" w:rsidRP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, </w:t>
      </w:r>
      <w:r w:rsidR="00B51106" w:rsidRPr="00B51106">
        <w:rPr>
          <w:rFonts w:ascii="Times New Roman" w:eastAsia="黑体" w:hAnsi="Times New Roman" w:cs="Times New Roman"/>
          <w:color w:val="231F20"/>
          <w:kern w:val="0"/>
          <w:szCs w:val="21"/>
        </w:rPr>
        <w:lastRenderedPageBreak/>
        <w:t>where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 w:rsidRPr="00B51106">
        <w:rPr>
          <w:rFonts w:ascii="Times New Roman" w:eastAsia="黑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denotes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spatial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weighted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matrix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. 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>Also, t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he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effect of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core explanatory variables 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>in surrounding areas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EA0BB4">
        <w:rPr>
          <w:rFonts w:ascii="Times New Roman" w:eastAsia="黑体" w:hAnsi="Times New Roman" w:cs="Times New Roman"/>
          <w:color w:val="231F20"/>
          <w:kern w:val="0"/>
          <w:szCs w:val="21"/>
        </w:rPr>
        <w:t>on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 explained variables in the 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>local area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>is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9F601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(</w:t>
      </w:r>
      <w:r w:rsidRPr="00B51106">
        <w:rPr>
          <w:rFonts w:ascii="Times New Roman" w:eastAsia="黑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9F601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X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) = </w:t>
      </w:r>
      <w:r w:rsidRPr="00EA0BB4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k</w:t>
      </w:r>
      <w:r w:rsidRPr="00EA0BB4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>13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,</w:t>
      </w:r>
      <w:r w:rsidR="00EA0BB4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which can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be understood as the effect of the core explanatory variables in </w:t>
      </w:r>
      <w:r w:rsidR="00EA0BB4">
        <w:rPr>
          <w:rFonts w:ascii="Times New Roman" w:eastAsia="黑体" w:hAnsi="Times New Roman" w:cs="Times New Roman"/>
          <w:color w:val="231F20"/>
          <w:kern w:val="0"/>
          <w:szCs w:val="21"/>
        </w:rPr>
        <w:t>the local area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explanatory variables </w:t>
      </w:r>
      <w:r w:rsidR="00EA0BB4">
        <w:rPr>
          <w:rFonts w:ascii="Times New Roman" w:eastAsia="黑体" w:hAnsi="Times New Roman" w:cs="Times New Roman"/>
          <w:color w:val="231F20"/>
          <w:kern w:val="0"/>
          <w:szCs w:val="21"/>
        </w:rPr>
        <w:t>in surrounding areas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. That is, according to </w:t>
      </w:r>
      <w:r w:rsidR="00EA0BB4">
        <w:rPr>
          <w:rFonts w:ascii="Times New Roman" w:eastAsia="黑体" w:hAnsi="Times New Roman" w:cs="Times New Roman"/>
          <w:color w:val="231F20"/>
          <w:kern w:val="0"/>
          <w:szCs w:val="21"/>
        </w:rPr>
        <w:t>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ssumption 2, there is: 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EA0BB4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(</w:t>
      </w:r>
      <w:r w:rsidRPr="00B51106">
        <w:rPr>
          <w:rFonts w:ascii="Times New Roman" w:eastAsia="黑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EA0BB4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X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) = 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(</w:t>
      </w:r>
      <w:r w:rsidRPr="00B51106">
        <w:rPr>
          <w:rFonts w:ascii="Times New Roman" w:eastAsia="黑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EA0BB4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)/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EA0BB4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X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. </w:t>
      </w:r>
      <w:r w:rsidR="00B74271">
        <w:rPr>
          <w:rFonts w:ascii="Times New Roman" w:eastAsia="黑体" w:hAnsi="Times New Roman" w:cs="Times New Roman"/>
          <w:color w:val="231F20"/>
          <w:kern w:val="0"/>
          <w:szCs w:val="21"/>
        </w:rPr>
        <w:t>T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he equation does not necessarily hold mathematically,</w:t>
      </w:r>
      <w:r w:rsidR="00B7427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however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 economics, it indicates that the effect of the local variable</w:t>
      </w:r>
      <w:r w:rsidR="00B74271" w:rsidRPr="00B7427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74271" w:rsidRPr="00B7427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variable</w:t>
      </w:r>
      <w:r w:rsidR="00B7427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74271" w:rsidRPr="00B7427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b</w:t>
      </w:r>
      <w:r w:rsidR="00B7427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 surrounding areas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is equal to the effect of the variable</w:t>
      </w:r>
      <w:r w:rsidR="00B7427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74271" w:rsidRPr="00B7427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a</w:t>
      </w:r>
      <w:r w:rsidR="00B7427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74271">
        <w:rPr>
          <w:rFonts w:ascii="Times New Roman" w:eastAsia="黑体" w:hAnsi="Times New Roman" w:cs="Times New Roman"/>
          <w:color w:val="231F20"/>
          <w:kern w:val="0"/>
          <w:szCs w:val="21"/>
        </w:rPr>
        <w:t>surrounding areas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variable</w:t>
      </w:r>
      <w:r w:rsidR="00B7427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74271" w:rsidRPr="00B7427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b</w:t>
      </w:r>
      <w:r w:rsidR="00B7427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 the local area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, and the effect of the variable</w:t>
      </w:r>
      <w:r w:rsidR="00063B6E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 the local area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</w:t>
      </w:r>
      <w:r w:rsidR="00063B6E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variable</w:t>
      </w:r>
      <w:r w:rsidR="00063B6E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 surrounding areas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is shown in Figure 1</w:t>
      </w:r>
    </w:p>
    <w:p w14:paraId="070C447D" w14:textId="46AB370D" w:rsidR="00C133B2" w:rsidRPr="00C133B2" w:rsidRDefault="00063B6E" w:rsidP="00063B6E">
      <w:pPr>
        <w:widowControl/>
        <w:spacing w:before="100" w:beforeAutospacing="1"/>
        <w:jc w:val="center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B011EA">
        <w:rPr>
          <w:rFonts w:ascii="等线" w:eastAsia="等线" w:hAnsi="等线" w:cs="Times New Roman"/>
          <w:noProof/>
        </w:rPr>
        <w:drawing>
          <wp:inline distT="0" distB="0" distL="0" distR="0" wp14:anchorId="6DA29BAF" wp14:editId="123B7227">
            <wp:extent cx="1717675" cy="1598295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C335E" w14:textId="7260855C" w:rsidR="00C133B2" w:rsidRPr="00063B6E" w:rsidRDefault="00C133B2" w:rsidP="00063B6E">
      <w:pPr>
        <w:widowControl/>
        <w:spacing w:before="100" w:beforeAutospacing="1"/>
        <w:jc w:val="center"/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</w:pPr>
      <w:r w:rsidRPr="00063B6E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>Fi</w:t>
      </w:r>
      <w:r w:rsidR="00063B6E" w:rsidRPr="00063B6E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>g.</w:t>
      </w:r>
      <w:r w:rsidRPr="00063B6E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1</w:t>
      </w:r>
      <w:r w:rsidR="00063B6E" w:rsidRPr="00063B6E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. </w:t>
      </w:r>
      <w:r w:rsidRPr="00063B6E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Effect of </w:t>
      </w:r>
      <w:r w:rsidR="00063B6E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the </w:t>
      </w:r>
      <w:r w:rsidRPr="00063B6E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>explanatory variable</w:t>
      </w:r>
      <w:r w:rsidR="00063B6E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in the local area</w:t>
      </w:r>
      <w:r w:rsidRPr="00063B6E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on the explained variables in surrounding area</w:t>
      </w:r>
      <w:r w:rsidR="00063B6E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>s</w:t>
      </w:r>
    </w:p>
    <w:p w14:paraId="753B93AF" w14:textId="39A19B0E" w:rsidR="00C133B2" w:rsidRPr="00C133B2" w:rsidRDefault="00C133B2" w:rsidP="00C133B2">
      <w:pPr>
        <w:widowControl/>
        <w:spacing w:before="100" w:beforeAutospacing="1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And the spatial correlation of the explained variables is 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063B6E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(</w:t>
      </w:r>
      <w:r w:rsidRPr="00B51106">
        <w:rPr>
          <w:rFonts w:ascii="Times New Roman" w:eastAsia="黑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063B6E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)=</w:t>
      </w:r>
      <w:r w:rsidRPr="00063B6E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k</w:t>
      </w:r>
      <w:r w:rsidRPr="00063B6E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>12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. Further,</w:t>
      </w:r>
      <w:r w:rsidR="0065255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introduce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 spatial 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>mediating model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by adding the spatial lag terms of the explained and explanatory variables to equations (2) and (3)</w:t>
      </w:r>
    </w:p>
    <w:p w14:paraId="0EE288CA" w14:textId="79ED35EF" w:rsidR="00652556" w:rsidRPr="00B011EA" w:rsidRDefault="00652556" w:rsidP="00652556">
      <w:pPr>
        <w:widowControl/>
        <w:spacing w:before="100" w:beforeAutospacing="1"/>
        <w:ind w:firstLineChars="100" w:firstLine="210"/>
        <w:jc w:val="left"/>
        <w:rPr>
          <w:rFonts w:ascii="Times New Roman" w:eastAsia="宋体" w:hAnsi="Times New Roman" w:cs="Times New Roman"/>
          <w:color w:val="231F20"/>
          <w:kern w:val="0"/>
          <w:szCs w:val="21"/>
        </w:rPr>
      </w:pP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M=k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21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X+k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22</w:t>
      </w:r>
      <w:r w:rsidRPr="00B011EA">
        <w:rPr>
          <w:rFonts w:ascii="Times New Roman" w:eastAsia="宋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M+ 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23</w:t>
      </w:r>
      <w:r w:rsidRPr="00B011EA">
        <w:rPr>
          <w:rFonts w:ascii="Times New Roman" w:eastAsia="宋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X +e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5            </w:t>
      </w:r>
      <w:r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                              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        </w:t>
      </w:r>
      <w:proofErr w:type="gramStart"/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(</w:t>
      </w:r>
      <w:proofErr w:type="gramEnd"/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6)</w:t>
      </w:r>
    </w:p>
    <w:p w14:paraId="23A67039" w14:textId="6E6F0B36" w:rsidR="00652556" w:rsidRPr="00B011EA" w:rsidRDefault="00652556" w:rsidP="00652556">
      <w:pPr>
        <w:widowControl/>
        <w:spacing w:before="100" w:beforeAutospacing="1"/>
        <w:ind w:firstLineChars="100" w:firstLine="210"/>
        <w:jc w:val="left"/>
        <w:rPr>
          <w:rFonts w:ascii="Times New Roman" w:eastAsia="宋体" w:hAnsi="Times New Roman" w:cs="Times New Roman"/>
          <w:color w:val="231F20"/>
          <w:kern w:val="0"/>
          <w:szCs w:val="21"/>
        </w:rPr>
      </w:pP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Y=k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31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X+ 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32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M+k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33</w:t>
      </w:r>
      <w:r w:rsidRPr="00B011EA">
        <w:rPr>
          <w:rFonts w:ascii="Times New Roman" w:eastAsia="宋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Y+k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34</w:t>
      </w:r>
      <w:r w:rsidRPr="00B011EA">
        <w:rPr>
          <w:rFonts w:ascii="Times New Roman" w:eastAsia="宋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X+ 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35</w:t>
      </w:r>
      <w:r w:rsidRPr="00B011EA">
        <w:rPr>
          <w:rFonts w:ascii="Times New Roman" w:eastAsia="宋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M +e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6              </w:t>
      </w:r>
      <w:r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                        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</w:t>
      </w:r>
      <w:proofErr w:type="gramStart"/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(</w:t>
      </w:r>
      <w:proofErr w:type="gramEnd"/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7)</w:t>
      </w:r>
    </w:p>
    <w:p w14:paraId="4F8EE7DA" w14:textId="19A5A443" w:rsidR="00C133B2" w:rsidRPr="00C133B2" w:rsidRDefault="00652556" w:rsidP="00652556">
      <w:pPr>
        <w:widowControl/>
        <w:spacing w:before="100" w:beforeAutospacing="1"/>
        <w:ind w:firstLineChars="100" w:firstLine="210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>
        <w:rPr>
          <w:rFonts w:ascii="Times New Roman" w:eastAsia="黑体" w:hAnsi="Times New Roman" w:cs="Times New Roman"/>
          <w:color w:val="231F20"/>
          <w:kern w:val="0"/>
          <w:szCs w:val="21"/>
        </w:rPr>
        <w:t>Obviously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, </w:t>
      </w:r>
      <w:r w:rsidR="00C133B2"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="00C133B2" w:rsidRPr="00652556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M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="00C133B2"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="00C133B2" w:rsidRPr="00652556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X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= </w:t>
      </w:r>
      <w:r w:rsidR="00C133B2" w:rsidRPr="00652556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k</w:t>
      </w:r>
      <w:r w:rsidR="00C133B2" w:rsidRPr="00652556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>21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denotes the effect of the core explanatory variables in the </w:t>
      </w:r>
      <w:r w:rsidR="00D623C1">
        <w:rPr>
          <w:rFonts w:ascii="Times New Roman" w:eastAsia="黑体" w:hAnsi="Times New Roman" w:cs="Times New Roman"/>
          <w:color w:val="231F20"/>
          <w:kern w:val="0"/>
          <w:szCs w:val="21"/>
        </w:rPr>
        <w:t>local area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</w:t>
      </w:r>
      <w:r w:rsidR="00D623C1">
        <w:rPr>
          <w:rFonts w:ascii="Times New Roman" w:eastAsia="黑体" w:hAnsi="Times New Roman" w:cs="Times New Roman"/>
          <w:color w:val="231F20"/>
          <w:kern w:val="0"/>
          <w:szCs w:val="21"/>
        </w:rPr>
        <w:t>mediating variable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and </w:t>
      </w:r>
      <w:r w:rsidR="00C133B2"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="00C133B2" w:rsidRPr="00D623C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="00C133B2"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="00C133B2" w:rsidRPr="00D623C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M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= </w:t>
      </w:r>
      <w:r w:rsidR="00C133B2" w:rsidRPr="00D623C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k</w:t>
      </w:r>
      <w:r w:rsidR="00C133B2" w:rsidRPr="00D623C1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>31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denotes the effect of the </w:t>
      </w:r>
      <w:r w:rsidR="00D623C1">
        <w:rPr>
          <w:rFonts w:ascii="Times New Roman" w:eastAsia="黑体" w:hAnsi="Times New Roman" w:cs="Times New Roman"/>
          <w:color w:val="231F20"/>
          <w:kern w:val="0"/>
          <w:szCs w:val="21"/>
        </w:rPr>
        <w:t>mediating variable in the local area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explained variable</w:t>
      </w:r>
      <w:r w:rsidR="00D623C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 the local area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, then the effect of the core explanatory variables </w:t>
      </w:r>
      <w:r w:rsidR="00D623C1">
        <w:rPr>
          <w:rFonts w:ascii="Times New Roman" w:eastAsia="黑体" w:hAnsi="Times New Roman" w:cs="Times New Roman"/>
          <w:color w:val="231F20"/>
          <w:kern w:val="0"/>
          <w:szCs w:val="21"/>
        </w:rPr>
        <w:t>in the local area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explained variables through the </w:t>
      </w:r>
      <w:r w:rsidR="00D623C1">
        <w:rPr>
          <w:rFonts w:ascii="Times New Roman" w:eastAsia="黑体" w:hAnsi="Times New Roman" w:cs="Times New Roman"/>
          <w:color w:val="231F20"/>
          <w:kern w:val="0"/>
          <w:szCs w:val="21"/>
        </w:rPr>
        <w:t>mediating variable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D623C1">
        <w:rPr>
          <w:rFonts w:ascii="Times New Roman" w:eastAsia="黑体" w:hAnsi="Times New Roman" w:cs="Times New Roman"/>
          <w:color w:val="231F20"/>
          <w:kern w:val="0"/>
          <w:szCs w:val="21"/>
        </w:rPr>
        <w:t>of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 SDM model is</w:t>
      </w:r>
    </w:p>
    <w:p w14:paraId="20070C14" w14:textId="7501F7B8" w:rsidR="00D623C1" w:rsidRPr="00B011EA" w:rsidRDefault="00D623C1" w:rsidP="00D623C1">
      <w:pPr>
        <w:widowControl/>
        <w:spacing w:before="100" w:beforeAutospacing="1"/>
        <w:ind w:firstLineChars="100" w:firstLine="210"/>
        <w:jc w:val="left"/>
        <w:rPr>
          <w:rFonts w:ascii="Times New Roman" w:eastAsia="宋体" w:hAnsi="Times New Roman" w:cs="Times New Roman"/>
          <w:color w:val="231F20"/>
          <w:kern w:val="0"/>
          <w:szCs w:val="21"/>
        </w:rPr>
      </w:pPr>
      <w:proofErr w:type="spellStart"/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ME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  <w:vertAlign w:val="subscript"/>
        </w:rPr>
        <w:t>l</w:t>
      </w:r>
      <w:proofErr w:type="spellEnd"/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=</w:t>
      </w:r>
      <w:r w:rsidRPr="00B011EA">
        <w:rPr>
          <w:rFonts w:ascii="Times New Roman" w:eastAsia="宋体" w:hAnsi="Times New Roman" w:cs="Times New Roman"/>
          <w:color w:val="231F20"/>
          <w:kern w:val="0"/>
          <w:position w:val="-24"/>
          <w:szCs w:val="21"/>
        </w:rPr>
        <w:object w:dxaOrig="825" w:dyaOrig="615" w14:anchorId="040A73BF">
          <v:shape id="_x0000_i1032" type="#_x0000_t75" style="width:41.55pt;height:30.45pt" o:ole="">
            <v:imagedata r:id="rId6" o:title=""/>
          </v:shape>
          <o:OLEObject Type="Embed" ProgID="Equation.DSMT4" ShapeID="_x0000_i1032" DrawAspect="Content" ObjectID="_1724747112" r:id="rId9"/>
        </w:objec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=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 xml:space="preserve"> 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21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31                              </w:t>
      </w:r>
      <w:r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                                    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</w:t>
      </w:r>
      <w:proofErr w:type="gramStart"/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(</w:t>
      </w:r>
      <w:proofErr w:type="gramEnd"/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8)</w:t>
      </w:r>
    </w:p>
    <w:p w14:paraId="0F52C114" w14:textId="50D1B2B2" w:rsidR="00C133B2" w:rsidRPr="00C133B2" w:rsidRDefault="00D623C1" w:rsidP="00D623C1">
      <w:pPr>
        <w:widowControl/>
        <w:spacing w:before="100" w:beforeAutospacing="1"/>
        <w:ind w:firstLineChars="100" w:firstLine="210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>
        <w:rPr>
          <w:rFonts w:ascii="Times New Roman" w:eastAsia="黑体" w:hAnsi="Times New Roman" w:cs="Times New Roman"/>
          <w:color w:val="231F20"/>
          <w:kern w:val="0"/>
          <w:szCs w:val="21"/>
        </w:rPr>
        <w:t>I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n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equation (5), </w:t>
      </w:r>
      <w:r w:rsidR="00C133B2"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="00C133B2" w:rsidRPr="00D623C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="00C133B2"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(</w:t>
      </w:r>
      <w:r w:rsidR="00C133B2" w:rsidRPr="00B51106">
        <w:rPr>
          <w:rFonts w:ascii="Times New Roman" w:eastAsia="黑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="00C133B2" w:rsidRPr="00D623C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X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) =</w:t>
      </w:r>
      <w:r w:rsidR="00C133B2" w:rsidRPr="00D623C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 xml:space="preserve"> k</w:t>
      </w:r>
      <w:r w:rsidR="00C133B2" w:rsidRPr="00D623C1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>13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>represents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 effect of the core explanatory variables 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>in the local area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explanatory variables 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>in surrounding areas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, 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>and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C133B2"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="00C133B2" w:rsidRPr="00D623C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M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="00C133B2"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(</w:t>
      </w:r>
      <w:r w:rsidR="00C133B2" w:rsidRPr="00B51106">
        <w:rPr>
          <w:rFonts w:ascii="Times New Roman" w:eastAsia="黑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="00C133B2" w:rsidRPr="00D623C1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X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) = </w:t>
      </w:r>
      <w:r w:rsidR="00C133B2" w:rsidRPr="00B478EB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k</w:t>
      </w:r>
      <w:r w:rsidR="00C133B2" w:rsidRPr="00B478EB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>23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>denotes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 effect of the core explanatory variables 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>in the local area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>mediating variable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eastAsia="黑体" w:hAnsi="Times New Roman" w:cs="Times New Roman"/>
          <w:color w:val="231F20"/>
          <w:kern w:val="0"/>
          <w:szCs w:val="21"/>
        </w:rPr>
        <w:t>in surrounding areas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. And similarly, </w:t>
      </w:r>
      <w:r w:rsidR="00C133B2"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="00C133B2" w:rsidRPr="00B478EB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="00C133B2"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="00C133B2" w:rsidRPr="00B478EB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M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=</w:t>
      </w:r>
      <w:r w:rsidR="00C133B2" w:rsidRPr="00B478EB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k</w:t>
      </w:r>
      <w:r w:rsidR="00C133B2" w:rsidRPr="00B478EB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>31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denote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>s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 effect of the local 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>mediating variable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explained variable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>, which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can also be expressed as the effect of the 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>mediating variable in surrounding areas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on the explained variable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 surrounding areas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(which is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local 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as far as 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the 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>surrounding areas</w:t>
      </w:r>
      <w:r w:rsidR="00B478EB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 xml:space="preserve"> are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478EB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concerned</w:t>
      </w:r>
      <w:r w:rsidR="00C133B2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). </w:t>
      </w:r>
      <w:r w:rsidR="00B074AC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So</w:t>
      </w:r>
    </w:p>
    <w:p w14:paraId="16FB6F54" w14:textId="7C04098A" w:rsidR="00B074AC" w:rsidRPr="00B011EA" w:rsidRDefault="00B074AC" w:rsidP="00B074AC">
      <w:pPr>
        <w:widowControl/>
        <w:spacing w:before="100" w:beforeAutospacing="1"/>
        <w:ind w:firstLineChars="200" w:firstLine="420"/>
        <w:jc w:val="left"/>
        <w:rPr>
          <w:rFonts w:ascii="Times New Roman" w:eastAsia="宋体" w:hAnsi="Times New Roman" w:cs="Times New Roman"/>
          <w:color w:val="231F20"/>
          <w:kern w:val="0"/>
          <w:szCs w:val="21"/>
        </w:rPr>
      </w:pP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lastRenderedPageBreak/>
        <w:t>ME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  <w:vertAlign w:val="subscript"/>
        </w:rPr>
        <w:t>s</w:t>
      </w:r>
      <w:r w:rsidRPr="00B011EA">
        <w:rPr>
          <w:rFonts w:ascii="Times New Roman" w:eastAsia="宋体" w:hAnsi="Times New Roman" w:cs="Times New Roman"/>
          <w:color w:val="231F20"/>
          <w:kern w:val="0"/>
          <w:position w:val="-4"/>
          <w:sz w:val="15"/>
          <w:szCs w:val="15"/>
          <w:vertAlign w:val="subscript"/>
        </w:rPr>
        <w:t>1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=</w:t>
      </w:r>
      <w:r w:rsidRPr="00B011EA">
        <w:rPr>
          <w:rFonts w:ascii="Times New Roman" w:eastAsia="宋体" w:hAnsi="Times New Roman" w:cs="Times New Roman"/>
          <w:color w:val="231F20"/>
          <w:kern w:val="0"/>
          <w:position w:val="-28"/>
          <w:szCs w:val="21"/>
        </w:rPr>
        <w:object w:dxaOrig="1515" w:dyaOrig="660" w14:anchorId="2B2269CF">
          <v:shape id="_x0000_i1033" type="#_x0000_t75" style="width:75.95pt;height:32.85pt" o:ole="">
            <v:imagedata r:id="rId10" o:title=""/>
          </v:shape>
          <o:OLEObject Type="Embed" ProgID="Equation.DSMT4" ShapeID="_x0000_i1033" DrawAspect="Content" ObjectID="_1724747113" r:id="rId11"/>
        </w:objec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=</w:t>
      </w:r>
      <w:r w:rsidRPr="00B011EA">
        <w:rPr>
          <w:rFonts w:ascii="Times New Roman" w:eastAsia="宋体" w:hAnsi="Times New Roman" w:cs="Times New Roman"/>
          <w:color w:val="231F20"/>
          <w:kern w:val="0"/>
          <w:position w:val="-28"/>
          <w:szCs w:val="21"/>
        </w:rPr>
        <w:object w:dxaOrig="1125" w:dyaOrig="660" w14:anchorId="6241F25B">
          <v:shape id="_x0000_i1034" type="#_x0000_t75" style="width:56.55pt;height:32.85pt" o:ole="">
            <v:imagedata r:id="rId12" o:title=""/>
          </v:shape>
          <o:OLEObject Type="Embed" ProgID="Equation.DSMT4" ShapeID="_x0000_i1034" DrawAspect="Content" ObjectID="_1724747114" r:id="rId13"/>
        </w:objec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=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 xml:space="preserve"> 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23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31           </w:t>
      </w:r>
      <w:r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                        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</w:t>
      </w:r>
      <w:proofErr w:type="gramStart"/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(</w:t>
      </w:r>
      <w:proofErr w:type="gramEnd"/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9)</w:t>
      </w:r>
    </w:p>
    <w:p w14:paraId="66A51C54" w14:textId="4623705B" w:rsidR="00C133B2" w:rsidRPr="00C133B2" w:rsidRDefault="00C133B2" w:rsidP="00C133B2">
      <w:pPr>
        <w:widowControl/>
        <w:spacing w:before="100" w:beforeAutospacing="1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denotes that the</w:t>
      </w:r>
      <w:r w:rsidR="00B074A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074AC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effect</w:t>
      </w:r>
      <w:r w:rsidR="00B074A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074AC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of</w:t>
      </w:r>
      <w:r w:rsidR="00B074A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074AC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 w:rsidR="00B074A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074AC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core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explanatory variable</w:t>
      </w:r>
      <w:r w:rsidR="00B074A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074AC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in</w:t>
      </w:r>
      <w:r w:rsidR="00B074A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074AC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 w:rsidR="00B074A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074AC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local</w:t>
      </w:r>
      <w:r w:rsidR="00B074AC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074AC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area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074AC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on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 </w:t>
      </w:r>
      <w:r w:rsidR="00B074AC"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explai</w:t>
      </w:r>
      <w:r w:rsidR="00B074AC">
        <w:rPr>
          <w:rFonts w:ascii="Times New Roman" w:eastAsia="黑体" w:hAnsi="Times New Roman" w:cs="Times New Roman"/>
          <w:color w:val="231F20"/>
          <w:kern w:val="0"/>
          <w:szCs w:val="21"/>
        </w:rPr>
        <w:t>ned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variables 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>in surrounding areas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074AC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through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affecting the </w:t>
      </w:r>
      <w:r w:rsidR="00D623C1">
        <w:rPr>
          <w:rFonts w:ascii="Times New Roman" w:eastAsia="黑体" w:hAnsi="Times New Roman" w:cs="Times New Roman"/>
          <w:color w:val="231F20"/>
          <w:kern w:val="0"/>
          <w:szCs w:val="21"/>
        </w:rPr>
        <w:t>mediating variable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>in surrounding areas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. Similarly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>,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B51106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Y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/</w:t>
      </w:r>
      <w:r w:rsidRPr="00C133B2">
        <w:rPr>
          <w:rFonts w:ascii="Times New Roman" w:eastAsia="微软雅黑" w:hAnsi="Times New Roman" w:cs="Times New Roman"/>
          <w:color w:val="231F20"/>
          <w:kern w:val="0"/>
          <w:szCs w:val="21"/>
        </w:rPr>
        <w:t>∂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(</w:t>
      </w:r>
      <w:r w:rsidRPr="00B51106">
        <w:rPr>
          <w:rFonts w:ascii="Times New Roman" w:eastAsia="黑体" w:hAnsi="Times New Roman" w:cs="Times New Roman"/>
          <w:b/>
          <w:bCs/>
          <w:i/>
          <w:iCs/>
          <w:color w:val="231F20"/>
          <w:kern w:val="0"/>
          <w:szCs w:val="21"/>
        </w:rPr>
        <w:t>W</w:t>
      </w:r>
      <w:r w:rsidRPr="00B51106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M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) = </w:t>
      </w:r>
      <w:r w:rsidRPr="00B51106">
        <w:rPr>
          <w:rFonts w:ascii="Times New Roman" w:eastAsia="黑体" w:hAnsi="Times New Roman" w:cs="Times New Roman"/>
          <w:i/>
          <w:iCs/>
          <w:color w:val="231F20"/>
          <w:kern w:val="0"/>
          <w:szCs w:val="21"/>
        </w:rPr>
        <w:t>k</w:t>
      </w:r>
      <w:r w:rsidRPr="00B51106">
        <w:rPr>
          <w:rFonts w:ascii="Times New Roman" w:eastAsia="黑体" w:hAnsi="Times New Roman" w:cs="Times New Roman"/>
          <w:color w:val="231F20"/>
          <w:kern w:val="0"/>
          <w:szCs w:val="21"/>
          <w:vertAlign w:val="subscript"/>
        </w:rPr>
        <w:t>35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denote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effect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of the </w:t>
      </w:r>
      <w:r w:rsidR="00B478EB">
        <w:rPr>
          <w:rFonts w:ascii="Times New Roman" w:eastAsia="黑体" w:hAnsi="Times New Roman" w:cs="Times New Roman"/>
          <w:color w:val="231F20"/>
          <w:kern w:val="0"/>
          <w:szCs w:val="21"/>
        </w:rPr>
        <w:t>mediating variable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in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local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area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o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n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explanatory variable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in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surrounding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areas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.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So</w:t>
      </w:r>
    </w:p>
    <w:p w14:paraId="495722E3" w14:textId="0E29AF1D" w:rsidR="00B51106" w:rsidRPr="00B011EA" w:rsidRDefault="00B51106" w:rsidP="00B51106">
      <w:pPr>
        <w:widowControl/>
        <w:spacing w:before="100" w:beforeAutospacing="1"/>
        <w:ind w:firstLineChars="200" w:firstLine="420"/>
        <w:jc w:val="left"/>
        <w:rPr>
          <w:rFonts w:ascii="Times New Roman" w:eastAsia="宋体" w:hAnsi="Times New Roman" w:cs="Times New Roman"/>
          <w:color w:val="231F20"/>
          <w:kern w:val="0"/>
          <w:szCs w:val="21"/>
        </w:rPr>
      </w:pP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ME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  <w:vertAlign w:val="subscript"/>
        </w:rPr>
        <w:t>s</w:t>
      </w:r>
      <w:r w:rsidRPr="00B011EA">
        <w:rPr>
          <w:rFonts w:ascii="Times New Roman" w:eastAsia="宋体" w:hAnsi="Times New Roman" w:cs="Times New Roman"/>
          <w:color w:val="231F20"/>
          <w:kern w:val="0"/>
          <w:position w:val="-4"/>
          <w:sz w:val="15"/>
          <w:szCs w:val="15"/>
          <w:vertAlign w:val="subscript"/>
        </w:rPr>
        <w:t>2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=</w:t>
      </w:r>
      <w:r w:rsidRPr="00B011EA">
        <w:rPr>
          <w:rFonts w:ascii="Times New Roman" w:eastAsia="宋体" w:hAnsi="Times New Roman" w:cs="Times New Roman"/>
          <w:color w:val="231F20"/>
          <w:kern w:val="0"/>
          <w:position w:val="-28"/>
          <w:szCs w:val="21"/>
        </w:rPr>
        <w:object w:dxaOrig="2445" w:dyaOrig="660" w14:anchorId="476A0538">
          <v:shape id="_x0000_i1035" type="#_x0000_t75" style="width:121.85pt;height:32.85pt" o:ole="">
            <v:imagedata r:id="rId14" o:title=""/>
          </v:shape>
          <o:OLEObject Type="Embed" ProgID="Equation.DSMT4" ShapeID="_x0000_i1035" DrawAspect="Content" ObjectID="_1724747115" r:id="rId15"/>
        </w:objec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=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 xml:space="preserve"> 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21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35     </w:t>
      </w:r>
      <w:r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                        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</w:t>
      </w:r>
      <w:proofErr w:type="gramStart"/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(</w:t>
      </w:r>
      <w:proofErr w:type="gramEnd"/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10)</w:t>
      </w:r>
    </w:p>
    <w:p w14:paraId="1CD98EA1" w14:textId="2F4A90DA" w:rsidR="00C133B2" w:rsidRPr="00C133B2" w:rsidRDefault="00C133B2" w:rsidP="00C133B2">
      <w:pPr>
        <w:widowControl/>
        <w:spacing w:before="100" w:beforeAutospacing="1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indicates that the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effect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of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explanatory variable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in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local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area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B51106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on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 explanatory variable</w:t>
      </w:r>
      <w:r w:rsidR="00B51106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i</w:t>
      </w:r>
      <w:r w:rsidR="009F6011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n surrounding areas 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by influencing the </w:t>
      </w:r>
      <w:r w:rsidR="00D623C1">
        <w:rPr>
          <w:rFonts w:ascii="Times New Roman" w:eastAsia="黑体" w:hAnsi="Times New Roman" w:cs="Times New Roman"/>
          <w:color w:val="231F20"/>
          <w:kern w:val="0"/>
          <w:szCs w:val="21"/>
        </w:rPr>
        <w:t>mediating variable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 the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local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area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>.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And</w:t>
      </w:r>
    </w:p>
    <w:p w14:paraId="619FAD4F" w14:textId="0CFCC571" w:rsidR="0082055D" w:rsidRPr="00B011EA" w:rsidRDefault="0082055D" w:rsidP="0082055D">
      <w:pPr>
        <w:widowControl/>
        <w:spacing w:before="100" w:beforeAutospacing="1"/>
        <w:ind w:firstLineChars="200" w:firstLine="420"/>
        <w:jc w:val="left"/>
        <w:rPr>
          <w:rFonts w:ascii="Times New Roman" w:eastAsia="宋体" w:hAnsi="Times New Roman" w:cs="Times New Roman"/>
          <w:color w:val="231F20"/>
          <w:kern w:val="0"/>
          <w:szCs w:val="21"/>
        </w:rPr>
      </w:pPr>
      <w:proofErr w:type="spellStart"/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ME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  <w:vertAlign w:val="subscript"/>
        </w:rPr>
        <w:t>ss</w:t>
      </w:r>
      <w:proofErr w:type="spellEnd"/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=</w:t>
      </w:r>
      <w:r w:rsidRPr="00B011EA">
        <w:rPr>
          <w:rFonts w:ascii="Times New Roman" w:eastAsia="宋体" w:hAnsi="Times New Roman" w:cs="Times New Roman"/>
          <w:color w:val="231F20"/>
          <w:kern w:val="0"/>
          <w:position w:val="-28"/>
          <w:szCs w:val="21"/>
        </w:rPr>
        <w:object w:dxaOrig="3135" w:dyaOrig="660" w14:anchorId="4D4816CE">
          <v:shape id="_x0000_i1036" type="#_x0000_t75" style="width:156.25pt;height:32.85pt" o:ole="">
            <v:imagedata r:id="rId16" o:title=""/>
          </v:shape>
          <o:OLEObject Type="Embed" ProgID="Equation.DSMT4" ShapeID="_x0000_i1036" DrawAspect="Content" ObjectID="_1724747116" r:id="rId17"/>
        </w:objec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=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 xml:space="preserve"> 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>23</w:t>
      </w:r>
      <w:r w:rsidRPr="00B011EA">
        <w:rPr>
          <w:rFonts w:ascii="Times New Roman" w:eastAsia="宋体" w:hAnsi="Times New Roman" w:cs="Times New Roman"/>
          <w:i/>
          <w:iCs/>
          <w:color w:val="231F20"/>
          <w:kern w:val="0"/>
          <w:szCs w:val="21"/>
        </w:rPr>
        <w:t>k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35     </w:t>
      </w:r>
      <w:r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                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      </w:t>
      </w:r>
      <w:proofErr w:type="gramStart"/>
      <w:r w:rsidRPr="00B011EA">
        <w:rPr>
          <w:rFonts w:ascii="Times New Roman" w:eastAsia="宋体" w:hAnsi="Times New Roman" w:cs="Times New Roman"/>
          <w:color w:val="231F20"/>
          <w:kern w:val="0"/>
          <w:szCs w:val="21"/>
          <w:vertAlign w:val="subscript"/>
        </w:rPr>
        <w:t xml:space="preserve">   </w:t>
      </w:r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(</w:t>
      </w:r>
      <w:proofErr w:type="gramEnd"/>
      <w:r w:rsidRPr="00B011EA">
        <w:rPr>
          <w:rFonts w:ascii="Times New Roman" w:eastAsia="宋体" w:hAnsi="Times New Roman" w:cs="Times New Roman"/>
          <w:color w:val="231F20"/>
          <w:kern w:val="0"/>
          <w:szCs w:val="21"/>
        </w:rPr>
        <w:t>11)</w:t>
      </w:r>
    </w:p>
    <w:p w14:paraId="3F24BDD9" w14:textId="39520DA9" w:rsidR="0082055D" w:rsidRDefault="00C133B2" w:rsidP="00C133B2">
      <w:pPr>
        <w:widowControl/>
        <w:spacing w:before="100" w:beforeAutospacing="1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indicates that the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effect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of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explanatory variable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in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local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area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on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the explanatory variable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in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the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local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area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in turn by influencing the </w:t>
      </w:r>
      <w:r w:rsidR="00D623C1">
        <w:rPr>
          <w:rFonts w:ascii="Times New Roman" w:eastAsia="黑体" w:hAnsi="Times New Roman" w:cs="Times New Roman"/>
          <w:color w:val="231F20"/>
          <w:kern w:val="0"/>
          <w:szCs w:val="21"/>
        </w:rPr>
        <w:t>mediating variable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in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surrounding</w:t>
      </w:r>
      <w:r w:rsidR="0082055D">
        <w:rPr>
          <w:rFonts w:ascii="Times New Roman" w:eastAsia="黑体" w:hAnsi="Times New Roman" w:cs="Times New Roman"/>
          <w:color w:val="231F20"/>
          <w:kern w:val="0"/>
          <w:szCs w:val="21"/>
        </w:rPr>
        <w:t xml:space="preserve"> </w:t>
      </w:r>
      <w:r w:rsidR="0082055D">
        <w:rPr>
          <w:rFonts w:ascii="Times New Roman" w:eastAsia="黑体" w:hAnsi="Times New Roman" w:cs="Times New Roman" w:hint="eastAsia"/>
          <w:color w:val="231F20"/>
          <w:kern w:val="0"/>
          <w:szCs w:val="21"/>
        </w:rPr>
        <w:t>areas</w:t>
      </w:r>
      <w:r w:rsidRPr="00C133B2">
        <w:rPr>
          <w:rFonts w:ascii="Times New Roman" w:eastAsia="黑体" w:hAnsi="Times New Roman" w:cs="Times New Roman"/>
          <w:color w:val="231F20"/>
          <w:kern w:val="0"/>
          <w:szCs w:val="21"/>
        </w:rPr>
        <w:t>, which is visually explained as Figure 2.</w:t>
      </w:r>
    </w:p>
    <w:p w14:paraId="766656C4" w14:textId="320F43DC" w:rsidR="0082055D" w:rsidRPr="00C133B2" w:rsidRDefault="0082055D" w:rsidP="00C133B2">
      <w:pPr>
        <w:widowControl/>
        <w:spacing w:before="100" w:beforeAutospacing="1"/>
        <w:jc w:val="left"/>
        <w:rPr>
          <w:rFonts w:ascii="Times New Roman" w:eastAsia="黑体" w:hAnsi="Times New Roman" w:cs="Times New Roman"/>
          <w:color w:val="231F20"/>
          <w:kern w:val="0"/>
          <w:szCs w:val="21"/>
        </w:rPr>
      </w:pPr>
      <w:r w:rsidRPr="00B011EA">
        <w:rPr>
          <w:rFonts w:ascii="等线" w:eastAsia="等线" w:hAnsi="等线" w:cs="Times New Roman"/>
          <w:noProof/>
        </w:rPr>
        <w:drawing>
          <wp:anchor distT="0" distB="0" distL="114300" distR="114300" simplePos="0" relativeHeight="251661312" behindDoc="0" locked="0" layoutInCell="1" allowOverlap="1" wp14:anchorId="08BF4C43" wp14:editId="76561E96">
            <wp:simplePos x="0" y="0"/>
            <wp:positionH relativeFrom="margin">
              <wp:posOffset>1606550</wp:posOffset>
            </wp:positionH>
            <wp:positionV relativeFrom="page">
              <wp:posOffset>944880</wp:posOffset>
            </wp:positionV>
            <wp:extent cx="1828800" cy="1720850"/>
            <wp:effectExtent l="0" t="0" r="0" b="0"/>
            <wp:wrapTopAndBottom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2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3666FF" w14:textId="3DA9329A" w:rsidR="00C133B2" w:rsidRPr="0082055D" w:rsidRDefault="00C133B2" w:rsidP="0082055D">
      <w:pPr>
        <w:widowControl/>
        <w:spacing w:before="100" w:beforeAutospacing="1"/>
        <w:jc w:val="center"/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</w:pPr>
      <w:r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>Fig</w:t>
      </w:r>
      <w:r w:rsidR="0082055D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>.</w:t>
      </w:r>
      <w:r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>2</w:t>
      </w:r>
      <w:r w:rsidR="0082055D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>.</w:t>
      </w:r>
      <w:r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The</w:t>
      </w:r>
      <w:r w:rsidR="0082055D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e</w:t>
      </w:r>
      <w:r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xplanatory variable 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in</w:t>
      </w:r>
      <w:r w:rsidR="0082055D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the</w:t>
      </w:r>
      <w:r w:rsidR="0082055D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local</w:t>
      </w:r>
      <w:r w:rsidR="0082055D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area</w:t>
      </w:r>
      <w:r w:rsidR="0082055D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</w:t>
      </w:r>
      <w:r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>affect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s</w:t>
      </w:r>
      <w:r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the 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explained</w:t>
      </w:r>
      <w:r w:rsidR="0082055D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variable</w:t>
      </w:r>
      <w:r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by influencing the </w:t>
      </w:r>
      <w:r w:rsidR="00D623C1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>mediating variable</w:t>
      </w:r>
      <w:r w:rsidR="0082055D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in</w:t>
      </w:r>
      <w:r w:rsidR="0082055D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surrounding</w:t>
      </w:r>
      <w:r w:rsidR="0082055D"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</w:t>
      </w:r>
      <w:r w:rsidR="0082055D" w:rsidRPr="0082055D">
        <w:rPr>
          <w:rFonts w:ascii="Times New Roman" w:eastAsia="黑体" w:hAnsi="Times New Roman" w:cs="Times New Roman" w:hint="eastAsia"/>
          <w:color w:val="231F20"/>
          <w:kern w:val="0"/>
          <w:sz w:val="18"/>
          <w:szCs w:val="18"/>
        </w:rPr>
        <w:t>areas</w:t>
      </w:r>
      <w:r w:rsidRPr="0082055D">
        <w:rPr>
          <w:rFonts w:ascii="Times New Roman" w:eastAsia="黑体" w:hAnsi="Times New Roman" w:cs="Times New Roman"/>
          <w:color w:val="231F20"/>
          <w:kern w:val="0"/>
          <w:sz w:val="18"/>
          <w:szCs w:val="18"/>
        </w:rPr>
        <w:t xml:space="preserve"> in turn</w:t>
      </w:r>
    </w:p>
    <w:sectPr w:rsidR="00C133B2" w:rsidRPr="008205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0B844" w14:textId="77777777" w:rsidR="00516142" w:rsidRDefault="00516142" w:rsidP="00E57BC6">
      <w:r>
        <w:separator/>
      </w:r>
    </w:p>
  </w:endnote>
  <w:endnote w:type="continuationSeparator" w:id="0">
    <w:p w14:paraId="0B7F661B" w14:textId="77777777" w:rsidR="00516142" w:rsidRDefault="00516142" w:rsidP="00E57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74F6C" w14:textId="77777777" w:rsidR="00516142" w:rsidRDefault="00516142" w:rsidP="00E57BC6">
      <w:r>
        <w:separator/>
      </w:r>
    </w:p>
  </w:footnote>
  <w:footnote w:type="continuationSeparator" w:id="0">
    <w:p w14:paraId="40FA753B" w14:textId="77777777" w:rsidR="00516142" w:rsidRDefault="00516142" w:rsidP="00E57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218"/>
    <w:rsid w:val="00063B6E"/>
    <w:rsid w:val="004A4914"/>
    <w:rsid w:val="004B1218"/>
    <w:rsid w:val="00516142"/>
    <w:rsid w:val="00615165"/>
    <w:rsid w:val="00652556"/>
    <w:rsid w:val="0082055D"/>
    <w:rsid w:val="009F6011"/>
    <w:rsid w:val="00B011EA"/>
    <w:rsid w:val="00B074AC"/>
    <w:rsid w:val="00B478EB"/>
    <w:rsid w:val="00B51106"/>
    <w:rsid w:val="00B74271"/>
    <w:rsid w:val="00BD7D89"/>
    <w:rsid w:val="00C133B2"/>
    <w:rsid w:val="00C66E7D"/>
    <w:rsid w:val="00D623C1"/>
    <w:rsid w:val="00E57BC6"/>
    <w:rsid w:val="00EA0BB4"/>
    <w:rsid w:val="00F9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0447A"/>
  <w15:chartTrackingRefBased/>
  <w15:docId w15:val="{E0FD8D93-4393-44BD-9228-E7768CF3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B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7B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7B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7B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957</Words>
  <Characters>5461</Characters>
  <Application>Microsoft Office Word</Application>
  <DocSecurity>0</DocSecurity>
  <Lines>45</Lines>
  <Paragraphs>12</Paragraphs>
  <ScaleCrop>false</ScaleCrop>
  <Company/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懋</dc:creator>
  <cp:keywords/>
  <dc:description/>
  <cp:lastModifiedBy>懋</cp:lastModifiedBy>
  <cp:revision>4</cp:revision>
  <dcterms:created xsi:type="dcterms:W3CDTF">2022-07-16T11:28:00Z</dcterms:created>
  <dcterms:modified xsi:type="dcterms:W3CDTF">2022-09-15T03:38:00Z</dcterms:modified>
</cp:coreProperties>
</file>